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A6" w:rsidRPr="006D36A6" w:rsidRDefault="006D36A6" w:rsidP="006D36A6">
      <w:pPr>
        <w:autoSpaceDE w:val="0"/>
        <w:spacing w:line="31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D36A6">
        <w:rPr>
          <w:rFonts w:ascii="Times New Roman" w:hAnsi="Times New Roman" w:cs="Times New Roman"/>
          <w:sz w:val="20"/>
          <w:szCs w:val="20"/>
        </w:rPr>
        <w:t xml:space="preserve">      Форма 9в - 1</w:t>
      </w:r>
    </w:p>
    <w:p w:rsidR="006D36A6" w:rsidRDefault="006D36A6" w:rsidP="006D36A6">
      <w:pPr>
        <w:autoSpaceDE w:val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36A6" w:rsidRPr="006D36A6" w:rsidRDefault="006D36A6" w:rsidP="006D36A6">
      <w:pPr>
        <w:autoSpaceDE w:val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36A6">
        <w:rPr>
          <w:rFonts w:ascii="Times New Roman" w:hAnsi="Times New Roman" w:cs="Times New Roman"/>
          <w:b/>
          <w:sz w:val="20"/>
          <w:szCs w:val="20"/>
        </w:rPr>
        <w:t>Основные потребительские характеристики услуг (работ) и их соответствие государственным и иным утвержденным стандартам качества в сфере оказания услуг в аэропортах</w:t>
      </w:r>
    </w:p>
    <w:p w:rsidR="006D36A6" w:rsidRPr="006D36A6" w:rsidRDefault="006D36A6" w:rsidP="006D36A6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6D36A6" w:rsidRDefault="006D36A6" w:rsidP="006D36A6">
      <w:pPr>
        <w:autoSpaceDE w:val="0"/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6D36A6" w:rsidRPr="006D36A6" w:rsidRDefault="006D36A6" w:rsidP="006D36A6">
      <w:pPr>
        <w:autoSpaceDE w:val="0"/>
        <w:spacing w:line="360" w:lineRule="auto"/>
        <w:ind w:left="7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D36A6">
        <w:rPr>
          <w:rFonts w:ascii="Times New Roman" w:hAnsi="Times New Roman" w:cs="Times New Roman"/>
          <w:sz w:val="20"/>
          <w:szCs w:val="20"/>
        </w:rPr>
        <w:t xml:space="preserve">предоставляемых  </w:t>
      </w:r>
      <w:r w:rsidRPr="006D36A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ЗАО "ДОМОДЕДОВО ПЭССЕНДЖЕР ТЕРМИНАЛ"</w:t>
      </w:r>
    </w:p>
    <w:p w:rsidR="006D36A6" w:rsidRPr="006D36A6" w:rsidRDefault="006D36A6" w:rsidP="006D36A6">
      <w:pPr>
        <w:pStyle w:val="ConsPlusNonformat"/>
        <w:widowControl/>
        <w:spacing w:line="360" w:lineRule="auto"/>
        <w:ind w:firstLine="708"/>
        <w:rPr>
          <w:rFonts w:ascii="Times New Roman" w:hAnsi="Times New Roman" w:cs="Times New Roman"/>
        </w:rPr>
      </w:pPr>
      <w:r w:rsidRPr="006D36A6">
        <w:rPr>
          <w:rFonts w:ascii="Times New Roman" w:hAnsi="Times New Roman" w:cs="Times New Roman"/>
        </w:rPr>
        <w:t xml:space="preserve"> на территории Московского аэропорта «ДОМОДЕДОВО»</w:t>
      </w:r>
    </w:p>
    <w:p w:rsidR="006D36A6" w:rsidRPr="006D36A6" w:rsidRDefault="006D36A6" w:rsidP="006D36A6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6A6">
        <w:rPr>
          <w:rFonts w:ascii="Times New Roman" w:hAnsi="Times New Roman" w:cs="Times New Roman"/>
          <w:sz w:val="20"/>
          <w:szCs w:val="20"/>
        </w:rPr>
        <w:t>за период: 2010-2011 год, зимний сезон</w:t>
      </w:r>
    </w:p>
    <w:p w:rsidR="006D36A6" w:rsidRPr="006D36A6" w:rsidRDefault="006D36A6" w:rsidP="006D36A6">
      <w:pPr>
        <w:autoSpaceDE w:val="0"/>
        <w:spacing w:line="360" w:lineRule="auto"/>
        <w:ind w:left="284" w:right="119"/>
        <w:jc w:val="both"/>
        <w:rPr>
          <w:rFonts w:ascii="Times New Roman" w:hAnsi="Times New Roman" w:cs="Times New Roman"/>
          <w:sz w:val="20"/>
          <w:szCs w:val="20"/>
        </w:rPr>
      </w:pPr>
      <w:r w:rsidRPr="006D36A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36A6">
        <w:rPr>
          <w:rFonts w:ascii="Times New Roman" w:hAnsi="Times New Roman" w:cs="Times New Roman"/>
          <w:sz w:val="20"/>
          <w:szCs w:val="20"/>
        </w:rPr>
        <w:t xml:space="preserve">    сведения о юридическом лице: Закрытое акционерное общество "ДОМОДЕДОВО ПЭССЕНДЖЕР ТЕРМИНАЛ"</w:t>
      </w:r>
    </w:p>
    <w:p w:rsidR="006D36A6" w:rsidRDefault="006D36A6" w:rsidP="006D36A6">
      <w:pPr>
        <w:autoSpaceDE w:val="0"/>
        <w:spacing w:line="360" w:lineRule="auto"/>
        <w:ind w:left="720" w:right="119"/>
        <w:jc w:val="both"/>
        <w:rPr>
          <w:rFonts w:ascii="Times New Roman" w:hAnsi="Times New Roman" w:cs="Times New Roman"/>
          <w:sz w:val="20"/>
          <w:szCs w:val="20"/>
        </w:rPr>
      </w:pPr>
      <w:r w:rsidRPr="006D36A6">
        <w:rPr>
          <w:rFonts w:ascii="Times New Roman" w:hAnsi="Times New Roman" w:cs="Times New Roman"/>
          <w:sz w:val="20"/>
          <w:szCs w:val="20"/>
        </w:rPr>
        <w:t>место нахождения: Московская обл., Домодедовский район, территория «Аэропорт «Домодедово», стр. 1. Управляющий директор: Никитин И.В. Контактный телефон: 8 (495) 504-02-64</w:t>
      </w:r>
    </w:p>
    <w:p w:rsidR="006D36A6" w:rsidRPr="006D36A6" w:rsidRDefault="006D36A6" w:rsidP="006D36A6">
      <w:pPr>
        <w:autoSpaceDE w:val="0"/>
        <w:ind w:left="284" w:right="11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6D36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6D36A6">
        <w:rPr>
          <w:rFonts w:ascii="Times New Roman" w:hAnsi="Times New Roman" w:cs="Times New Roman"/>
          <w:sz w:val="20"/>
          <w:szCs w:val="20"/>
          <w:u w:val="single"/>
        </w:rPr>
        <w:t>Таблица 1</w:t>
      </w:r>
    </w:p>
    <w:p w:rsidR="006D36A6" w:rsidRPr="006D36A6" w:rsidRDefault="006D36A6" w:rsidP="006D36A6">
      <w:pPr>
        <w:autoSpaceDE w:val="0"/>
        <w:ind w:left="284" w:right="11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808" w:type="dxa"/>
        <w:tblLayout w:type="fixed"/>
        <w:tblLook w:val="0000"/>
      </w:tblPr>
      <w:tblGrid>
        <w:gridCol w:w="659"/>
        <w:gridCol w:w="1141"/>
        <w:gridCol w:w="1800"/>
        <w:gridCol w:w="1260"/>
        <w:gridCol w:w="1620"/>
        <w:gridCol w:w="1440"/>
        <w:gridCol w:w="3127"/>
      </w:tblGrid>
      <w:tr w:rsidR="006D36A6" w:rsidRPr="006D36A6" w:rsidTr="00DA0AF8">
        <w:trPr>
          <w:trHeight w:val="551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Класс аэродрома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Ограничения  по типам принимаемых  судов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6D36A6" w:rsidRPr="006D36A6" w:rsidRDefault="006D36A6" w:rsidP="00DA0AF8">
            <w:pPr>
              <w:autoSpaceDE w:val="0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аэропорта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 xml:space="preserve">Объем пассажирских перевозок </w:t>
            </w:r>
          </w:p>
          <w:p w:rsidR="006D36A6" w:rsidRPr="006D36A6" w:rsidRDefault="006D36A6" w:rsidP="00DA0AF8">
            <w:pPr>
              <w:autoSpaceDE w:val="0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(тыс. чел.)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Объем  грузовых перевозок</w:t>
            </w:r>
          </w:p>
          <w:p w:rsidR="006D36A6" w:rsidRPr="006D36A6" w:rsidRDefault="006D36A6" w:rsidP="00DA0AF8">
            <w:pPr>
              <w:autoSpaceDE w:val="0"/>
              <w:ind w:righ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(т)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Нормативы пропускной способности</w:t>
            </w:r>
          </w:p>
          <w:p w:rsidR="006D36A6" w:rsidRPr="006D36A6" w:rsidRDefault="006D36A6" w:rsidP="00DA0AF8">
            <w:pPr>
              <w:autoSpaceDE w:val="0"/>
              <w:ind w:right="11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аэропорта </w:t>
            </w:r>
          </w:p>
          <w:p w:rsidR="006D36A6" w:rsidRPr="006D36A6" w:rsidRDefault="006D36A6" w:rsidP="00DA0AF8">
            <w:pPr>
              <w:autoSpaceDE w:val="0"/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 w:rsidRPr="006D36A6">
              <w:rPr>
                <w:rFonts w:ascii="Times New Roman" w:hAnsi="Times New Roman" w:cs="Times New Roman"/>
                <w:sz w:val="20"/>
                <w:szCs w:val="20"/>
              </w:rPr>
              <w:t xml:space="preserve">, чел./год , т/год, кол. </w:t>
            </w:r>
            <w:proofErr w:type="spellStart"/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взл.-пос.опер</w:t>
            </w:r>
            <w:proofErr w:type="spellEnd"/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./час)</w:t>
            </w:r>
          </w:p>
        </w:tc>
      </w:tr>
      <w:tr w:rsidR="006D36A6" w:rsidRPr="006D36A6" w:rsidTr="00DA0AF8">
        <w:trPr>
          <w:trHeight w:val="551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A6" w:rsidRPr="006D36A6" w:rsidTr="00DA0AF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D36A6" w:rsidRPr="006D36A6" w:rsidTr="00DA0AF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jc w:val="center"/>
              <w:rPr>
                <w:rFonts w:ascii="Times New Roman" w:eastAsia="Helv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36A6">
              <w:rPr>
                <w:rFonts w:ascii="Times New Roman" w:eastAsia="Helv" w:hAnsi="Times New Roman" w:cs="Times New Roman"/>
                <w:color w:val="000000"/>
                <w:sz w:val="20"/>
                <w:szCs w:val="20"/>
              </w:rPr>
              <w:t>22 25</w:t>
            </w:r>
            <w:r w:rsidRPr="006D36A6">
              <w:rPr>
                <w:rFonts w:ascii="Times New Roman" w:eastAsia="Helv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ind w:righ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D36A6" w:rsidRPr="006D36A6" w:rsidRDefault="006D36A6" w:rsidP="006D36A6">
      <w:pPr>
        <w:autoSpaceDE w:val="0"/>
        <w:ind w:left="284" w:right="119"/>
        <w:jc w:val="both"/>
        <w:rPr>
          <w:rFonts w:ascii="Times New Roman" w:hAnsi="Times New Roman" w:cs="Times New Roman"/>
          <w:sz w:val="20"/>
          <w:szCs w:val="20"/>
        </w:rPr>
      </w:pPr>
    </w:p>
    <w:p w:rsidR="006D36A6" w:rsidRPr="006D36A6" w:rsidRDefault="006D36A6" w:rsidP="006D36A6">
      <w:pPr>
        <w:autoSpaceDE w:val="0"/>
        <w:ind w:left="284" w:right="11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6D36A6">
        <w:rPr>
          <w:rFonts w:ascii="Times New Roman" w:hAnsi="Times New Roman" w:cs="Times New Roman"/>
          <w:sz w:val="20"/>
          <w:szCs w:val="20"/>
          <w:u w:val="single"/>
        </w:rPr>
        <w:t>Таблица 2</w:t>
      </w:r>
    </w:p>
    <w:p w:rsidR="006D36A6" w:rsidRPr="006D36A6" w:rsidRDefault="006D36A6" w:rsidP="006D36A6">
      <w:pPr>
        <w:autoSpaceDE w:val="0"/>
        <w:ind w:left="284" w:right="11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13"/>
        <w:gridCol w:w="1074"/>
        <w:gridCol w:w="706"/>
        <w:gridCol w:w="900"/>
        <w:gridCol w:w="900"/>
        <w:gridCol w:w="900"/>
        <w:gridCol w:w="630"/>
        <w:gridCol w:w="785"/>
        <w:gridCol w:w="565"/>
        <w:gridCol w:w="540"/>
        <w:gridCol w:w="690"/>
        <w:gridCol w:w="725"/>
        <w:gridCol w:w="720"/>
        <w:gridCol w:w="720"/>
        <w:gridCol w:w="540"/>
        <w:gridCol w:w="720"/>
        <w:gridCol w:w="900"/>
        <w:gridCol w:w="760"/>
      </w:tblGrid>
      <w:tr w:rsidR="006D36A6" w:rsidRPr="006D36A6" w:rsidTr="00DA0AF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 xml:space="preserve">Пропускная способность аэродрома  </w:t>
            </w: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>Пропускная способность аэровокзального комплекса</w:t>
            </w:r>
            <w:r w:rsidRPr="006D36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D36A6" w:rsidRPr="006D36A6" w:rsidRDefault="006D36A6" w:rsidP="00DA0AF8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возможности топливозаправочных комплексов аэропорта  </w:t>
            </w:r>
          </w:p>
        </w:tc>
      </w:tr>
      <w:tr w:rsidR="006D36A6" w:rsidRPr="006D36A6" w:rsidTr="00DA0AF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ВПП </w:t>
            </w:r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(система</w:t>
            </w:r>
            <w:proofErr w:type="gramEnd"/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ВПП)</w:t>
            </w:r>
            <w:proofErr w:type="gramEnd"/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взл.-пос</w:t>
            </w:r>
            <w:proofErr w:type="spellEnd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./час., </w:t>
            </w:r>
            <w:proofErr w:type="gramEnd"/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взл.-пос</w:t>
            </w:r>
            <w:proofErr w:type="spellEnd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./год)</w:t>
            </w:r>
            <w:proofErr w:type="gram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РД</w:t>
            </w:r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(час)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Пассажирский</w:t>
            </w:r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перрон</w:t>
            </w:r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(МС</w:t>
            </w:r>
            <w:proofErr w:type="gramEnd"/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/час)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Грузовой перрон</w:t>
            </w:r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(МС/</w:t>
            </w:r>
            <w:proofErr w:type="gramEnd"/>
          </w:p>
          <w:p w:rsidR="006D36A6" w:rsidRPr="006D36A6" w:rsidRDefault="006D36A6" w:rsidP="00DA0AF8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час)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6D36A6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р</w:t>
            </w:r>
            <w:proofErr w:type="spellEnd"/>
            <w:proofErr w:type="gramEnd"/>
          </w:p>
          <w:p w:rsidR="006D36A6" w:rsidRPr="006D36A6" w:rsidRDefault="006D36A6" w:rsidP="00DA0AF8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(пасс./</w:t>
            </w:r>
            <w:proofErr w:type="gramEnd"/>
          </w:p>
          <w:p w:rsidR="006D36A6" w:rsidRPr="006D36A6" w:rsidRDefault="006D36A6" w:rsidP="00DA0AF8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час)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</w:pPr>
            <w:proofErr w:type="spell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6D36A6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з</w:t>
            </w:r>
            <w:proofErr w:type="spellEnd"/>
          </w:p>
          <w:p w:rsidR="006D36A6" w:rsidRPr="006D36A6" w:rsidRDefault="006D36A6" w:rsidP="00DA0AF8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(пас</w:t>
            </w:r>
            <w:proofErr w:type="gramEnd"/>
          </w:p>
          <w:p w:rsidR="006D36A6" w:rsidRPr="006D36A6" w:rsidRDefault="006D36A6" w:rsidP="00DA0AF8">
            <w:pPr>
              <w:autoSpaceDE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/м</w:t>
            </w:r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</w:pPr>
            <w:proofErr w:type="spell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6D36A6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m</w:t>
            </w:r>
            <w:proofErr w:type="spellEnd"/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(м</w:t>
            </w:r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</w:pPr>
            <w:proofErr w:type="spell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6D36A6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пр</w:t>
            </w:r>
            <w:proofErr w:type="spellEnd"/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(груз ед./ </w:t>
            </w:r>
            <w:proofErr w:type="spell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сутк</w:t>
            </w:r>
            <w:proofErr w:type="spellEnd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</w:pPr>
            <w:proofErr w:type="spell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6D36A6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сут</w:t>
            </w:r>
            <w:proofErr w:type="spellEnd"/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(т)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proofErr w:type="gramEnd"/>
            <w:r w:rsidRPr="006D36A6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общ</w:t>
            </w:r>
            <w:proofErr w:type="spellEnd"/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(м</w:t>
            </w:r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  <w:proofErr w:type="gramEnd"/>
            <w:r w:rsidRPr="006D36A6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раб</w:t>
            </w:r>
            <w:proofErr w:type="spellEnd"/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(т)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Q</w:t>
            </w:r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(т)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(т)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G</w:t>
            </w:r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(т)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proofErr w:type="gramEnd"/>
            <w:r w:rsidRPr="006D36A6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дс</w:t>
            </w:r>
            <w:proofErr w:type="spellEnd"/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(кол.</w:t>
            </w:r>
            <w:proofErr w:type="gramEnd"/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запр</w:t>
            </w:r>
            <w:proofErr w:type="spellEnd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/час.</w:t>
            </w:r>
          </w:p>
          <w:p w:rsidR="006D36A6" w:rsidRPr="006D36A6" w:rsidRDefault="006D36A6" w:rsidP="00DA0AF8">
            <w:pPr>
              <w:autoSpaceDE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</w:pPr>
            <w:proofErr w:type="spell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6D36A6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m</w:t>
            </w:r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з</w:t>
            </w:r>
            <w:proofErr w:type="spellEnd"/>
            <w:proofErr w:type="gramEnd"/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(кол,</w:t>
            </w:r>
            <w:proofErr w:type="gramEnd"/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запр</w:t>
            </w:r>
            <w:proofErr w:type="spellEnd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/час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</w:pPr>
            <w:proofErr w:type="spellStart"/>
            <w:proofErr w:type="gramStart"/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  <w:proofErr w:type="gramEnd"/>
            <w:r w:rsidRPr="006D36A6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сут</w:t>
            </w:r>
            <w:proofErr w:type="spellEnd"/>
          </w:p>
          <w:p w:rsidR="006D36A6" w:rsidRPr="006D36A6" w:rsidRDefault="006D36A6" w:rsidP="00DA0AF8">
            <w:pPr>
              <w:autoSpaceDE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(т)</w:t>
            </w:r>
          </w:p>
        </w:tc>
      </w:tr>
      <w:tr w:rsidR="006D36A6" w:rsidRPr="006D36A6" w:rsidTr="00DA0AF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6D36A6" w:rsidRPr="006D36A6" w:rsidTr="00DA0AF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0.44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27176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6A6" w:rsidRPr="006D36A6" w:rsidRDefault="006D36A6" w:rsidP="00DA0AF8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6A6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6D36A6" w:rsidRDefault="006D36A6" w:rsidP="006D36A6">
      <w:pPr>
        <w:autoSpaceDE w:val="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6D36A6" w:rsidRPr="006D36A6" w:rsidRDefault="006D36A6" w:rsidP="006D36A6">
      <w:pPr>
        <w:autoSpaceDE w:val="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D36A6">
        <w:rPr>
          <w:rFonts w:ascii="Times New Roman" w:hAnsi="Times New Roman" w:cs="Times New Roman"/>
          <w:bCs/>
          <w:sz w:val="20"/>
          <w:szCs w:val="20"/>
          <w:u w:val="single"/>
        </w:rPr>
        <w:t>Сокращения:</w:t>
      </w:r>
    </w:p>
    <w:p w:rsidR="00000000" w:rsidRPr="006D36A6" w:rsidRDefault="006D36A6" w:rsidP="006D36A6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6D36A6">
        <w:rPr>
          <w:rFonts w:ascii="Times New Roman" w:hAnsi="Times New Roman" w:cs="Times New Roman"/>
          <w:bCs/>
          <w:sz w:val="20"/>
          <w:szCs w:val="20"/>
        </w:rPr>
        <w:t xml:space="preserve">ВПП – взлетно-посадочная полоса. РД – рулежная дорожка, МС – место стоянки, </w:t>
      </w:r>
      <w:proofErr w:type="spellStart"/>
      <w:proofErr w:type="gramStart"/>
      <w:r w:rsidRPr="006D36A6">
        <w:rPr>
          <w:rFonts w:ascii="Times New Roman" w:hAnsi="Times New Roman" w:cs="Times New Roman"/>
          <w:bCs/>
          <w:sz w:val="20"/>
          <w:szCs w:val="20"/>
        </w:rPr>
        <w:t>П</w:t>
      </w:r>
      <w:r w:rsidRPr="006D36A6">
        <w:rPr>
          <w:rFonts w:ascii="Times New Roman" w:hAnsi="Times New Roman" w:cs="Times New Roman"/>
          <w:bCs/>
          <w:sz w:val="20"/>
          <w:szCs w:val="20"/>
          <w:vertAlign w:val="subscript"/>
        </w:rPr>
        <w:t>р</w:t>
      </w:r>
      <w:proofErr w:type="spellEnd"/>
      <w:proofErr w:type="gramEnd"/>
      <w:r w:rsidRPr="006D36A6">
        <w:rPr>
          <w:rFonts w:ascii="Times New Roman" w:hAnsi="Times New Roman" w:cs="Times New Roman"/>
          <w:bCs/>
          <w:sz w:val="20"/>
          <w:szCs w:val="20"/>
          <w:vertAlign w:val="subscript"/>
        </w:rPr>
        <w:t xml:space="preserve"> </w:t>
      </w:r>
      <w:r w:rsidRPr="006D36A6">
        <w:rPr>
          <w:rFonts w:ascii="Times New Roman" w:hAnsi="Times New Roman" w:cs="Times New Roman"/>
          <w:bCs/>
          <w:sz w:val="20"/>
          <w:szCs w:val="20"/>
        </w:rPr>
        <w:t xml:space="preserve">– расчетная пропускная способность аэровокзала, </w:t>
      </w:r>
      <w:proofErr w:type="spellStart"/>
      <w:r w:rsidRPr="006D36A6">
        <w:rPr>
          <w:rFonts w:ascii="Times New Roman" w:hAnsi="Times New Roman" w:cs="Times New Roman"/>
          <w:bCs/>
          <w:sz w:val="20"/>
          <w:szCs w:val="20"/>
        </w:rPr>
        <w:t>К</w:t>
      </w:r>
      <w:r w:rsidRPr="006D36A6">
        <w:rPr>
          <w:rFonts w:ascii="Times New Roman" w:hAnsi="Times New Roman" w:cs="Times New Roman"/>
          <w:bCs/>
          <w:sz w:val="20"/>
          <w:szCs w:val="20"/>
          <w:vertAlign w:val="subscript"/>
        </w:rPr>
        <w:t>з</w:t>
      </w:r>
      <w:proofErr w:type="spellEnd"/>
      <w:r w:rsidRPr="006D36A6">
        <w:rPr>
          <w:rFonts w:ascii="Times New Roman" w:hAnsi="Times New Roman" w:cs="Times New Roman"/>
          <w:bCs/>
          <w:sz w:val="20"/>
          <w:szCs w:val="20"/>
          <w:vertAlign w:val="subscript"/>
        </w:rPr>
        <w:t xml:space="preserve"> </w:t>
      </w:r>
      <w:r w:rsidRPr="006D36A6">
        <w:rPr>
          <w:rFonts w:ascii="Times New Roman" w:hAnsi="Times New Roman" w:cs="Times New Roman"/>
          <w:bCs/>
          <w:sz w:val="20"/>
          <w:szCs w:val="20"/>
        </w:rPr>
        <w:t xml:space="preserve">– показатель общей загруженности терминала, </w:t>
      </w:r>
      <w:proofErr w:type="spellStart"/>
      <w:r w:rsidRPr="006D36A6">
        <w:rPr>
          <w:rFonts w:ascii="Times New Roman" w:hAnsi="Times New Roman" w:cs="Times New Roman"/>
          <w:bCs/>
          <w:sz w:val="20"/>
          <w:szCs w:val="20"/>
        </w:rPr>
        <w:t>S</w:t>
      </w:r>
      <w:r w:rsidRPr="006D36A6">
        <w:rPr>
          <w:rFonts w:ascii="Times New Roman" w:hAnsi="Times New Roman" w:cs="Times New Roman"/>
          <w:bCs/>
          <w:sz w:val="20"/>
          <w:szCs w:val="20"/>
          <w:vertAlign w:val="subscript"/>
        </w:rPr>
        <w:t>m</w:t>
      </w:r>
      <w:proofErr w:type="spellEnd"/>
      <w:r w:rsidRPr="006D36A6">
        <w:rPr>
          <w:rFonts w:ascii="Times New Roman" w:hAnsi="Times New Roman" w:cs="Times New Roman"/>
          <w:bCs/>
          <w:sz w:val="20"/>
          <w:szCs w:val="20"/>
        </w:rPr>
        <w:t xml:space="preserve"> – необходимый размер технологической зоны обслуживании,  </w:t>
      </w:r>
      <w:proofErr w:type="spellStart"/>
      <w:r w:rsidRPr="006D36A6">
        <w:rPr>
          <w:rFonts w:ascii="Times New Roman" w:hAnsi="Times New Roman" w:cs="Times New Roman"/>
          <w:bCs/>
          <w:sz w:val="20"/>
          <w:szCs w:val="20"/>
        </w:rPr>
        <w:t>Г</w:t>
      </w:r>
      <w:r w:rsidRPr="006D36A6">
        <w:rPr>
          <w:rFonts w:ascii="Times New Roman" w:hAnsi="Times New Roman" w:cs="Times New Roman"/>
          <w:bCs/>
          <w:sz w:val="20"/>
          <w:szCs w:val="20"/>
          <w:vertAlign w:val="subscript"/>
        </w:rPr>
        <w:t>сут</w:t>
      </w:r>
      <w:proofErr w:type="spellEnd"/>
      <w:r w:rsidRPr="006D36A6">
        <w:rPr>
          <w:rFonts w:ascii="Times New Roman" w:hAnsi="Times New Roman" w:cs="Times New Roman"/>
          <w:bCs/>
          <w:sz w:val="20"/>
          <w:szCs w:val="20"/>
        </w:rPr>
        <w:t xml:space="preserve"> – средний грузооборот склада за сутки,  </w:t>
      </w:r>
      <w:proofErr w:type="spellStart"/>
      <w:r w:rsidRPr="006D36A6">
        <w:rPr>
          <w:rFonts w:ascii="Times New Roman" w:hAnsi="Times New Roman" w:cs="Times New Roman"/>
          <w:bCs/>
          <w:sz w:val="20"/>
          <w:szCs w:val="20"/>
        </w:rPr>
        <w:t>С</w:t>
      </w:r>
      <w:r w:rsidRPr="006D36A6">
        <w:rPr>
          <w:rFonts w:ascii="Times New Roman" w:hAnsi="Times New Roman" w:cs="Times New Roman"/>
          <w:bCs/>
          <w:sz w:val="20"/>
          <w:szCs w:val="20"/>
          <w:vertAlign w:val="subscript"/>
        </w:rPr>
        <w:t>пр</w:t>
      </w:r>
      <w:proofErr w:type="spellEnd"/>
      <w:r w:rsidRPr="006D36A6">
        <w:rPr>
          <w:rFonts w:ascii="Times New Roman" w:hAnsi="Times New Roman" w:cs="Times New Roman"/>
          <w:bCs/>
          <w:sz w:val="20"/>
          <w:szCs w:val="20"/>
          <w:vertAlign w:val="subscript"/>
        </w:rPr>
        <w:t xml:space="preserve"> </w:t>
      </w:r>
      <w:r w:rsidRPr="006D36A6">
        <w:rPr>
          <w:rFonts w:ascii="Times New Roman" w:hAnsi="Times New Roman" w:cs="Times New Roman"/>
          <w:bCs/>
          <w:sz w:val="20"/>
          <w:szCs w:val="20"/>
        </w:rPr>
        <w:t xml:space="preserve">– пропускная способность грузового склада, </w:t>
      </w:r>
      <w:proofErr w:type="spellStart"/>
      <w:r w:rsidRPr="006D36A6">
        <w:rPr>
          <w:rFonts w:ascii="Times New Roman" w:hAnsi="Times New Roman" w:cs="Times New Roman"/>
          <w:bCs/>
          <w:sz w:val="20"/>
          <w:szCs w:val="20"/>
        </w:rPr>
        <w:t>S</w:t>
      </w:r>
      <w:r w:rsidRPr="006D36A6">
        <w:rPr>
          <w:rFonts w:ascii="Times New Roman" w:hAnsi="Times New Roman" w:cs="Times New Roman"/>
          <w:bCs/>
          <w:sz w:val="20"/>
          <w:szCs w:val="20"/>
          <w:vertAlign w:val="subscript"/>
        </w:rPr>
        <w:t>общ</w:t>
      </w:r>
      <w:proofErr w:type="spellEnd"/>
      <w:r w:rsidRPr="006D36A6">
        <w:rPr>
          <w:rFonts w:ascii="Times New Roman" w:hAnsi="Times New Roman" w:cs="Times New Roman"/>
          <w:bCs/>
          <w:sz w:val="20"/>
          <w:szCs w:val="20"/>
        </w:rPr>
        <w:t xml:space="preserve"> – общая площадь грузового склада, </w:t>
      </w:r>
      <w:proofErr w:type="spellStart"/>
      <w:r w:rsidRPr="006D36A6">
        <w:rPr>
          <w:rFonts w:ascii="Times New Roman" w:hAnsi="Times New Roman" w:cs="Times New Roman"/>
          <w:bCs/>
          <w:sz w:val="20"/>
          <w:szCs w:val="20"/>
        </w:rPr>
        <w:t>V</w:t>
      </w:r>
      <w:r w:rsidRPr="006D36A6">
        <w:rPr>
          <w:rFonts w:ascii="Times New Roman" w:hAnsi="Times New Roman" w:cs="Times New Roman"/>
          <w:bCs/>
          <w:sz w:val="20"/>
          <w:szCs w:val="20"/>
          <w:vertAlign w:val="subscript"/>
        </w:rPr>
        <w:t>раб</w:t>
      </w:r>
      <w:proofErr w:type="spellEnd"/>
      <w:r w:rsidRPr="006D36A6">
        <w:rPr>
          <w:rFonts w:ascii="Times New Roman" w:hAnsi="Times New Roman" w:cs="Times New Roman"/>
          <w:bCs/>
          <w:sz w:val="20"/>
          <w:szCs w:val="20"/>
          <w:vertAlign w:val="subscript"/>
        </w:rPr>
        <w:t xml:space="preserve"> </w:t>
      </w:r>
      <w:r w:rsidRPr="006D36A6">
        <w:rPr>
          <w:rFonts w:ascii="Times New Roman" w:hAnsi="Times New Roman" w:cs="Times New Roman"/>
          <w:bCs/>
          <w:sz w:val="20"/>
          <w:szCs w:val="20"/>
        </w:rPr>
        <w:t xml:space="preserve">– рабочий объем топливного хранилища, Q – объем, авиационного топлива, заправленный всеми авиаперевозчиками за год, N – количество неснижаемого остатка авиационного топлива в сутки, </w:t>
      </w:r>
      <w:proofErr w:type="gramStart"/>
      <w:r w:rsidRPr="006D36A6">
        <w:rPr>
          <w:rFonts w:ascii="Times New Roman" w:hAnsi="Times New Roman" w:cs="Times New Roman"/>
          <w:bCs/>
          <w:sz w:val="20"/>
          <w:szCs w:val="20"/>
        </w:rPr>
        <w:t xml:space="preserve">G – количество нормативного запаса авиационного топлива для аэропорта, </w:t>
      </w:r>
      <w:proofErr w:type="spellStart"/>
      <w:r w:rsidRPr="006D36A6">
        <w:rPr>
          <w:rFonts w:ascii="Times New Roman" w:hAnsi="Times New Roman" w:cs="Times New Roman"/>
          <w:bCs/>
          <w:sz w:val="20"/>
          <w:szCs w:val="20"/>
        </w:rPr>
        <w:t>N</w:t>
      </w:r>
      <w:r w:rsidRPr="006D36A6">
        <w:rPr>
          <w:rFonts w:ascii="Times New Roman" w:hAnsi="Times New Roman" w:cs="Times New Roman"/>
          <w:bCs/>
          <w:sz w:val="20"/>
          <w:szCs w:val="20"/>
          <w:vertAlign w:val="subscript"/>
        </w:rPr>
        <w:t>дс</w:t>
      </w:r>
      <w:proofErr w:type="spellEnd"/>
      <w:r w:rsidRPr="006D36A6">
        <w:rPr>
          <w:rFonts w:ascii="Times New Roman" w:hAnsi="Times New Roman" w:cs="Times New Roman"/>
          <w:bCs/>
          <w:sz w:val="20"/>
          <w:szCs w:val="20"/>
        </w:rPr>
        <w:t xml:space="preserve"> – максимально возможное количество заправок воздушных судов в час (пиковый расход) с использованием </w:t>
      </w:r>
      <w:proofErr w:type="spellStart"/>
      <w:r w:rsidRPr="006D36A6">
        <w:rPr>
          <w:rFonts w:ascii="Times New Roman" w:hAnsi="Times New Roman" w:cs="Times New Roman"/>
          <w:bCs/>
          <w:sz w:val="20"/>
          <w:szCs w:val="20"/>
        </w:rPr>
        <w:t>диспенсеров</w:t>
      </w:r>
      <w:proofErr w:type="spellEnd"/>
      <w:r w:rsidRPr="006D36A6">
        <w:rPr>
          <w:rFonts w:ascii="Times New Roman" w:hAnsi="Times New Roman" w:cs="Times New Roman"/>
          <w:bCs/>
          <w:sz w:val="20"/>
          <w:szCs w:val="20"/>
        </w:rPr>
        <w:t xml:space="preserve"> для любого перевозчика,  </w:t>
      </w:r>
      <w:proofErr w:type="spellStart"/>
      <w:r w:rsidRPr="006D36A6">
        <w:rPr>
          <w:rFonts w:ascii="Times New Roman" w:hAnsi="Times New Roman" w:cs="Times New Roman"/>
          <w:bCs/>
          <w:sz w:val="20"/>
          <w:szCs w:val="20"/>
        </w:rPr>
        <w:t>N</w:t>
      </w:r>
      <w:r w:rsidRPr="006D36A6">
        <w:rPr>
          <w:rFonts w:ascii="Times New Roman" w:hAnsi="Times New Roman" w:cs="Times New Roman"/>
          <w:bCs/>
          <w:sz w:val="20"/>
          <w:szCs w:val="20"/>
          <w:vertAlign w:val="subscript"/>
        </w:rPr>
        <w:t>mз</w:t>
      </w:r>
      <w:proofErr w:type="spellEnd"/>
      <w:r w:rsidRPr="006D36A6">
        <w:rPr>
          <w:rFonts w:ascii="Times New Roman" w:hAnsi="Times New Roman" w:cs="Times New Roman"/>
          <w:bCs/>
          <w:sz w:val="20"/>
          <w:szCs w:val="20"/>
        </w:rPr>
        <w:t xml:space="preserve"> – максимально возможное количество заправок в час (пиковый расход) с использованием топливозаправщиков для любого перевозчика,                         </w:t>
      </w:r>
      <w:proofErr w:type="spellStart"/>
      <w:r w:rsidRPr="006D36A6">
        <w:rPr>
          <w:rFonts w:ascii="Times New Roman" w:hAnsi="Times New Roman" w:cs="Times New Roman"/>
          <w:bCs/>
          <w:sz w:val="20"/>
          <w:szCs w:val="20"/>
        </w:rPr>
        <w:t>V</w:t>
      </w:r>
      <w:r w:rsidRPr="006D36A6">
        <w:rPr>
          <w:rFonts w:ascii="Times New Roman" w:hAnsi="Times New Roman" w:cs="Times New Roman"/>
          <w:bCs/>
          <w:sz w:val="20"/>
          <w:szCs w:val="20"/>
          <w:vertAlign w:val="subscript"/>
        </w:rPr>
        <w:t>сут</w:t>
      </w:r>
      <w:proofErr w:type="spellEnd"/>
      <w:r w:rsidRPr="006D36A6">
        <w:rPr>
          <w:rFonts w:ascii="Times New Roman" w:hAnsi="Times New Roman" w:cs="Times New Roman"/>
          <w:bCs/>
          <w:sz w:val="20"/>
          <w:szCs w:val="20"/>
          <w:vertAlign w:val="subscript"/>
        </w:rPr>
        <w:t xml:space="preserve"> </w:t>
      </w:r>
      <w:r w:rsidRPr="006D36A6">
        <w:rPr>
          <w:rFonts w:ascii="Times New Roman" w:hAnsi="Times New Roman" w:cs="Times New Roman"/>
          <w:bCs/>
          <w:sz w:val="20"/>
          <w:szCs w:val="20"/>
        </w:rPr>
        <w:t>– технически максимально возможный объем выдачи авиационного топлива из расходных резервуаров в сутки.</w:t>
      </w:r>
      <w:proofErr w:type="gramEnd"/>
    </w:p>
    <w:sectPr w:rsidR="00000000" w:rsidRPr="006D36A6" w:rsidSect="006D36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D36A6"/>
    <w:rsid w:val="006D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36A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8DB3-2BDB-4A24-B4CB-C2B7261C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2175</Characters>
  <Application>Microsoft Office Word</Application>
  <DocSecurity>0</DocSecurity>
  <Lines>18</Lines>
  <Paragraphs>5</Paragraphs>
  <ScaleCrop>false</ScaleCrop>
  <Company>DME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2011-08-29T13:29:00Z</dcterms:created>
  <dcterms:modified xsi:type="dcterms:W3CDTF">2011-08-29T13:34:00Z</dcterms:modified>
</cp:coreProperties>
</file>